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27555">
      <w:pPr>
        <w:pStyle w:val="3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 w14:paraId="09EA867C">
      <w:pPr>
        <w:pStyle w:val="3"/>
        <w:jc w:val="center"/>
        <w:rPr>
          <w:rFonts w:ascii="仿宋" w:hAnsi="仿宋" w:eastAsia="仿宋" w:cs="宋体"/>
          <w:b/>
          <w:bCs/>
          <w:sz w:val="8"/>
          <w:szCs w:val="8"/>
        </w:rPr>
      </w:pPr>
    </w:p>
    <w:p w14:paraId="01608F2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" w:hAnsi="仿宋" w:eastAsia="仿宋" w:cs="宋体"/>
          <w:b/>
          <w:bCs/>
          <w:sz w:val="16"/>
          <w:szCs w:val="16"/>
        </w:rPr>
      </w:pPr>
      <w:r>
        <w:rPr>
          <w:rFonts w:ascii="仿宋" w:hAnsi="仿宋" w:eastAsia="仿宋" w:cs="宋体"/>
          <w:b/>
          <w:bCs/>
          <w:sz w:val="44"/>
          <w:szCs w:val="44"/>
        </w:rPr>
        <w:t>考生须知</w:t>
      </w:r>
      <w:bookmarkStart w:id="0" w:name="_GoBack"/>
      <w:bookmarkEnd w:id="0"/>
    </w:p>
    <w:p w14:paraId="7060C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lang w:bidi="ar"/>
        </w:rPr>
        <w:t>考生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sz w:val="32"/>
          <w:szCs w:val="32"/>
        </w:rPr>
        <w:t>日（星期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下午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14</w:t>
      </w: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: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0</w:t>
      </w: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0-</w:t>
      </w:r>
      <w:r>
        <w:rPr>
          <w:rFonts w:ascii="仿宋_GB2312" w:hAnsi="Calibri" w:eastAsia="仿宋_GB2312" w:cs="仿宋_GB2312"/>
          <w:sz w:val="32"/>
          <w:szCs w:val="32"/>
          <w:lang w:bidi="ar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9</w:t>
      </w: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:00面试，</w:t>
      </w:r>
      <w:r>
        <w:rPr>
          <w:rFonts w:hint="eastAsia" w:ascii="仿宋" w:hAnsi="仿宋" w:eastAsia="仿宋" w:cs="仿宋_GB2312"/>
          <w:sz w:val="32"/>
          <w:szCs w:val="32"/>
        </w:rPr>
        <w:t>考生必须于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</w:t>
      </w:r>
      <w:r>
        <w:rPr>
          <w:rFonts w:ascii="仿宋" w:hAnsi="仿宋" w:eastAsia="仿宋" w:cs="仿宋_GB2312"/>
          <w:sz w:val="32"/>
          <w:szCs w:val="32"/>
        </w:rPr>
        <w:t>: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_GB2312"/>
          <w:sz w:val="32"/>
          <w:szCs w:val="32"/>
        </w:rPr>
        <w:t>前到达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候考室</w:t>
      </w:r>
      <w:r>
        <w:rPr>
          <w:rFonts w:hint="eastAsia" w:ascii="仿宋" w:hAnsi="仿宋" w:eastAsia="仿宋" w:cs="仿宋_GB2312"/>
          <w:sz w:val="32"/>
          <w:szCs w:val="32"/>
        </w:rPr>
        <w:t>（广东省科学院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生态环境与土壤研究所博物馆102</w:t>
      </w:r>
      <w:r>
        <w:rPr>
          <w:rFonts w:hint="eastAsia" w:ascii="仿宋" w:hAnsi="仿宋" w:eastAsia="仿宋" w:cs="仿宋_GB2312"/>
          <w:sz w:val="32"/>
          <w:szCs w:val="32"/>
        </w:rPr>
        <w:t>室）并签到，</w:t>
      </w:r>
      <w:r>
        <w:rPr>
          <w:rFonts w:ascii="仿宋" w:hAnsi="仿宋" w:eastAsia="仿宋" w:cs="仿宋_GB2312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_GB2312"/>
          <w:b/>
          <w:bCs/>
          <w:sz w:val="32"/>
          <w:szCs w:val="32"/>
        </w:rPr>
        <w:t>: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为签到截止时间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4C38CF41"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凡未在规定时间</w:t>
      </w:r>
      <w:r>
        <w:rPr>
          <w:rFonts w:hint="eastAsia" w:ascii="仿宋" w:hAnsi="仿宋" w:eastAsia="仿宋" w:cs="仿宋_GB2312"/>
          <w:sz w:val="32"/>
          <w:szCs w:val="32"/>
        </w:rPr>
        <w:t>签到</w:t>
      </w:r>
      <w:r>
        <w:rPr>
          <w:rFonts w:ascii="仿宋" w:hAnsi="仿宋" w:eastAsia="仿宋" w:cs="仿宋_GB2312"/>
          <w:sz w:val="32"/>
          <w:szCs w:val="32"/>
        </w:rPr>
        <w:t>的考生</w:t>
      </w:r>
      <w:r>
        <w:rPr>
          <w:rFonts w:hint="eastAsia" w:ascii="仿宋" w:hAnsi="仿宋" w:eastAsia="仿宋" w:cs="仿宋_GB2312"/>
          <w:sz w:val="32"/>
          <w:szCs w:val="32"/>
        </w:rPr>
        <w:t>，视为自动放弃面试资格。签到时，</w:t>
      </w:r>
      <w:r>
        <w:rPr>
          <w:rFonts w:ascii="仿宋" w:hAnsi="仿宋" w:eastAsia="仿宋" w:cs="仿宋_GB2312"/>
          <w:sz w:val="32"/>
          <w:szCs w:val="32"/>
        </w:rPr>
        <w:t>请各考生</w:t>
      </w:r>
      <w:r>
        <w:rPr>
          <w:rFonts w:hint="eastAsia" w:ascii="仿宋" w:hAnsi="仿宋" w:eastAsia="仿宋" w:cs="仿宋_GB2312"/>
          <w:sz w:val="32"/>
          <w:szCs w:val="32"/>
        </w:rPr>
        <w:t>务必提供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本人身份证原件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7A5ACDA">
      <w:pPr>
        <w:keepNext w:val="0"/>
        <w:keepLines w:val="0"/>
        <w:pageBreakBefore w:val="0"/>
        <w:numPr>
          <w:ilvl w:val="0"/>
          <w:numId w:val="1"/>
        </w:numPr>
        <w:kinsoku/>
        <w:overflowPunct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遵守面试纪律，自觉听从工作人员的安排，保持考场安静，不得随意离开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面试等候室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BC4DDB8">
      <w:pPr>
        <w:keepNext w:val="0"/>
        <w:keepLines w:val="0"/>
        <w:pageBreakBefore w:val="0"/>
        <w:numPr>
          <w:ilvl w:val="0"/>
          <w:numId w:val="1"/>
        </w:numPr>
        <w:kinsoku/>
        <w:overflowPunct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面试流程：考生到资格复查处提交资料—签到处签到、抽签—“物品放置处”放置物品—面试等候室等候—按抽签顺序进行面试—进入“面试侯分室”等候—面试分数签收确认—领取个人物品后离开考场。</w:t>
      </w:r>
    </w:p>
    <w:p w14:paraId="7A3CFBAC">
      <w:pPr>
        <w:keepNext w:val="0"/>
        <w:keepLines w:val="0"/>
        <w:pageBreakBefore w:val="0"/>
        <w:numPr>
          <w:ilvl w:val="0"/>
          <w:numId w:val="1"/>
        </w:numPr>
        <w:kinsoku/>
        <w:overflowPunct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资格复查材料包括：考生个人身份证原件、学历学位证书原件、职称证书原件、相关工作经历证明原件。</w:t>
      </w:r>
    </w:p>
    <w:p w14:paraId="3A73CAC1"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_GB2312"/>
          <w:bCs/>
          <w:sz w:val="32"/>
          <w:szCs w:val="32"/>
        </w:rPr>
        <w:t>、考生所携带的手机、智能手表（手环）等电子设备、通讯工具和音频、视频发射、接收设备关闭后连同背包、书包等其他物品交工作人员统一保管，考完离场时领回。如未按要求上缴上述物品的，一经发现，按违规处理，取消面试资格。</w:t>
      </w:r>
    </w:p>
    <w:p w14:paraId="0736154D">
      <w:pPr>
        <w:keepNext w:val="0"/>
        <w:keepLines w:val="0"/>
        <w:pageBreakBefore w:val="0"/>
        <w:kinsoku/>
        <w:overflowPunct/>
        <w:topLinePunct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_GB2312"/>
          <w:sz w:val="32"/>
          <w:szCs w:val="32"/>
        </w:rPr>
        <w:t>、考生不得穿戴有职业特征或者有明显特殊文字、图案标识的服装、饰品参加面试，一经发现，按违规处理，取消面试资格。</w:t>
      </w:r>
    </w:p>
    <w:p w14:paraId="40DBCD84">
      <w:pPr>
        <w:keepNext w:val="0"/>
        <w:keepLines w:val="0"/>
        <w:pageBreakBefore w:val="0"/>
        <w:kinsoku/>
        <w:overflowPunct/>
        <w:topLinePunct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_GB2312"/>
          <w:bCs/>
          <w:sz w:val="32"/>
          <w:szCs w:val="32"/>
        </w:rPr>
        <w:t>、面试开始后，工作人员按面试岗位及抽签顺序逐一引导考生进入面试室面试。候考考生须在候考室静候，不得喧哗，不得影响他人。候考期间实行全封闭，考生不得擅自离开候考室。需要上洗手间的，经工作人员同意，并由工作人员陪同前往。候考考生需提前离开考场的，应书面提出申请，经考场主评委同意后按弃考处理。严禁任何人向考生传递试题信息。</w:t>
      </w:r>
    </w:p>
    <w:p w14:paraId="4B6810AD">
      <w:pPr>
        <w:keepNext w:val="0"/>
        <w:keepLines w:val="0"/>
        <w:pageBreakBefore w:val="0"/>
        <w:kinsoku/>
        <w:overflowPunct/>
        <w:topLinePunct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_GB2312"/>
          <w:sz w:val="32"/>
          <w:szCs w:val="32"/>
        </w:rPr>
        <w:t>、在面试中，考生必须以普通话进行发言，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考生不得透漏个人姓名、毕业院校或者原工作单位、导师等可能影响评分公正的个人信息，其身份以抽签领取的序号牌显示。</w:t>
      </w:r>
      <w:r>
        <w:rPr>
          <w:rFonts w:hint="eastAsia" w:ascii="仿宋" w:hAnsi="仿宋" w:eastAsia="仿宋" w:cs="仿宋_GB2312"/>
          <w:sz w:val="32"/>
          <w:szCs w:val="32"/>
        </w:rPr>
        <w:t>如考生透漏上述个人信息，按违规处理，取消面试成绩。</w:t>
      </w:r>
    </w:p>
    <w:p w14:paraId="515C5D7B"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_GB2312"/>
          <w:bCs/>
          <w:sz w:val="32"/>
          <w:szCs w:val="32"/>
        </w:rPr>
        <w:t>、面试结束后，考生在候分室等待，由工作人员引导领取并签收面试成绩回执。考生必须服从评委对自己的成绩评定，不得要求加分、查分、复试或无理取闹。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考生需在面试成绩单上签字确认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，方可离开候分室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按照工作人员指定的路线立即离开考场，不得在考场附近逗留。</w:t>
      </w:r>
    </w:p>
    <w:p w14:paraId="33AC9E06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autoSpaceDE/>
        <w:autoSpaceDN/>
        <w:bidi w:val="0"/>
        <w:spacing w:line="560" w:lineRule="exact"/>
        <w:ind w:firstLine="645"/>
        <w:textAlignment w:val="auto"/>
        <w:rPr>
          <w:rFonts w:ascii="仿宋_GB2312" w:hAnsi="Helvetica" w:eastAsia="仿宋_GB2312" w:cs="Helvetica"/>
          <w:color w:val="333333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、考生应对PPT内容及汇报内容真实性负责，且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不得在 PPT内透漏个人姓名、毕业院校或者原工作单位、导师等可能影响评分公正的个人信息，相关个人信息须隐藏或删除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。考察环节将对拟聘人员汇报内容逐一审核。若提供不实信息，一经查实，即取消聘用资格，并严格按照有关规定追究责任。</w:t>
      </w:r>
    </w:p>
    <w:p w14:paraId="00370E58">
      <w:pPr>
        <w:keepNext w:val="0"/>
        <w:keepLines w:val="0"/>
        <w:pageBreakBefore w:val="0"/>
        <w:kinsoku/>
        <w:overflowPunct/>
        <w:topLinePunct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仿宋_GB2312"/>
          <w:bCs/>
          <w:sz w:val="32"/>
          <w:szCs w:val="32"/>
        </w:rPr>
        <w:t>、考生要服从现场工作人员的管理，接受工作人员的监督和检查</w:t>
      </w:r>
      <w:r>
        <w:rPr>
          <w:rFonts w:hint="eastAsia" w:ascii="仿宋" w:hAnsi="仿宋" w:eastAsia="仿宋" w:cs="仿宋_GB2312"/>
          <w:sz w:val="32"/>
          <w:szCs w:val="32"/>
        </w:rPr>
        <w:t>，对违反面试规定的，将按照《事业单位公开招聘违纪违规处理办法》进行严肃处理。</w:t>
      </w:r>
    </w:p>
    <w:p w14:paraId="28DDD2B3">
      <w:pPr>
        <w:pStyle w:val="4"/>
        <w:keepNext w:val="0"/>
        <w:keepLines w:val="0"/>
        <w:pageBreakBefore w:val="0"/>
        <w:kinsoku/>
        <w:overflowPunct/>
        <w:autoSpaceDE/>
        <w:autoSpaceDN/>
        <w:bidi w:val="0"/>
        <w:spacing w:after="0" w:line="560" w:lineRule="exact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          </w:t>
      </w:r>
    </w:p>
    <w:sectPr>
      <w:pgSz w:w="11906" w:h="16838"/>
      <w:pgMar w:top="1701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A39F7"/>
    <w:multiLevelType w:val="singleLevel"/>
    <w:tmpl w:val="65AA39F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CC"/>
    <w:rsid w:val="00024B2F"/>
    <w:rsid w:val="00050EDF"/>
    <w:rsid w:val="001978CE"/>
    <w:rsid w:val="001F4B0E"/>
    <w:rsid w:val="002248AB"/>
    <w:rsid w:val="002370F6"/>
    <w:rsid w:val="00242619"/>
    <w:rsid w:val="00242731"/>
    <w:rsid w:val="002C15C7"/>
    <w:rsid w:val="0030181F"/>
    <w:rsid w:val="00417D74"/>
    <w:rsid w:val="004249BA"/>
    <w:rsid w:val="00426768"/>
    <w:rsid w:val="0043728B"/>
    <w:rsid w:val="00470022"/>
    <w:rsid w:val="00493817"/>
    <w:rsid w:val="004E209B"/>
    <w:rsid w:val="00553C1A"/>
    <w:rsid w:val="005D1497"/>
    <w:rsid w:val="005E49AA"/>
    <w:rsid w:val="006463B9"/>
    <w:rsid w:val="006E6588"/>
    <w:rsid w:val="007908A1"/>
    <w:rsid w:val="009527DB"/>
    <w:rsid w:val="00961D1A"/>
    <w:rsid w:val="00964166"/>
    <w:rsid w:val="009773DE"/>
    <w:rsid w:val="009838D9"/>
    <w:rsid w:val="009B7602"/>
    <w:rsid w:val="00AC56F1"/>
    <w:rsid w:val="00BA1CCC"/>
    <w:rsid w:val="00BA3A1A"/>
    <w:rsid w:val="00BA483E"/>
    <w:rsid w:val="00C0300F"/>
    <w:rsid w:val="00CA23E8"/>
    <w:rsid w:val="00CB6A0E"/>
    <w:rsid w:val="00DD6FC9"/>
    <w:rsid w:val="00DF7BD4"/>
    <w:rsid w:val="00EA081C"/>
    <w:rsid w:val="00EA0A3E"/>
    <w:rsid w:val="00EA2CE3"/>
    <w:rsid w:val="00EB3FA5"/>
    <w:rsid w:val="00EF55DC"/>
    <w:rsid w:val="00F44EFA"/>
    <w:rsid w:val="030D5F76"/>
    <w:rsid w:val="033020DE"/>
    <w:rsid w:val="056B05DF"/>
    <w:rsid w:val="06605E15"/>
    <w:rsid w:val="0CE82B09"/>
    <w:rsid w:val="0E214EC1"/>
    <w:rsid w:val="12AB1C90"/>
    <w:rsid w:val="12D64623"/>
    <w:rsid w:val="15897F1C"/>
    <w:rsid w:val="18B425B5"/>
    <w:rsid w:val="1CC57360"/>
    <w:rsid w:val="1D3B09F3"/>
    <w:rsid w:val="21B46321"/>
    <w:rsid w:val="23E1152C"/>
    <w:rsid w:val="264C3575"/>
    <w:rsid w:val="265359DC"/>
    <w:rsid w:val="29D16525"/>
    <w:rsid w:val="2DE637F8"/>
    <w:rsid w:val="2FDC3643"/>
    <w:rsid w:val="32764F2C"/>
    <w:rsid w:val="35A65B28"/>
    <w:rsid w:val="35C506A4"/>
    <w:rsid w:val="39B55ECE"/>
    <w:rsid w:val="3A242602"/>
    <w:rsid w:val="3A2C24E5"/>
    <w:rsid w:val="3CB40490"/>
    <w:rsid w:val="3D9F214D"/>
    <w:rsid w:val="3DAB39FE"/>
    <w:rsid w:val="3F743FC9"/>
    <w:rsid w:val="42674891"/>
    <w:rsid w:val="42B5289B"/>
    <w:rsid w:val="49D433EE"/>
    <w:rsid w:val="4E6F4101"/>
    <w:rsid w:val="4ED80FF1"/>
    <w:rsid w:val="52EC0316"/>
    <w:rsid w:val="595E38F8"/>
    <w:rsid w:val="59A67313"/>
    <w:rsid w:val="5C1B076F"/>
    <w:rsid w:val="5D373386"/>
    <w:rsid w:val="61730705"/>
    <w:rsid w:val="64231C17"/>
    <w:rsid w:val="64F56EF8"/>
    <w:rsid w:val="6F963F3C"/>
    <w:rsid w:val="720A3151"/>
    <w:rsid w:val="765A6F1D"/>
    <w:rsid w:val="76612DCA"/>
    <w:rsid w:val="7A5C51A5"/>
    <w:rsid w:val="7F3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link w:val="11"/>
    <w:qFormat/>
    <w:uiPriority w:val="0"/>
    <w:pPr>
      <w:spacing w:after="120"/>
    </w:pPr>
  </w:style>
  <w:style w:type="paragraph" w:styleId="4">
    <w:name w:val="Plain Text"/>
    <w:basedOn w:val="1"/>
    <w:link w:val="12"/>
    <w:qFormat/>
    <w:uiPriority w:val="99"/>
    <w:rPr>
      <w:rFonts w:ascii="宋体" w:hAnsi="Courier New" w:cs="宋体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纯文本 字符"/>
    <w:basedOn w:val="8"/>
    <w:link w:val="4"/>
    <w:qFormat/>
    <w:uiPriority w:val="99"/>
    <w:rPr>
      <w:rFonts w:ascii="宋体" w:hAnsi="Courier New" w:eastAsia="宋体" w:cs="宋体"/>
      <w:szCs w:val="24"/>
    </w:rPr>
  </w:style>
  <w:style w:type="paragraph" w:customStyle="1" w:styleId="13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980</Words>
  <Characters>1005</Characters>
  <Lines>6</Lines>
  <Paragraphs>1</Paragraphs>
  <TotalTime>1</TotalTime>
  <ScaleCrop>false</ScaleCrop>
  <LinksUpToDate>false</LinksUpToDate>
  <CharactersWithSpaces>1042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2025-05-23T03:36:00Z</dcterms:created>
  <dc:creator>坚 杨</dc:creator>
  <cp:lastModifiedBy>Chency</cp:lastModifiedBy>
  <dcterms:modified xsi:type="dcterms:W3CDTF">2025-06-11T01:13:54Z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eyJoZGlkIjoiNDc1NzkyYzZjZGJjNWJlZjFmZGFjZDJiNmQ5ZjdlMjYiLCJ1c2VySWQiOiIyNTg4MTExNjQifQ==</vt:lpwstr>
  </property>
  <property fmtid="{D5CDD505-2E9C-101B-9397-08002B2CF9AE}" pid="4" name="ICV">
    <vt:lpwstr>FC3CCA19157C4DF4B4E145D12D99FA86_12</vt:lpwstr>
  </property>
</Properties>
</file>